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Fasta lanzó su sitio web renovado</w:t>
      </w:r>
      <w:r w:rsidDel="00000000" w:rsidR="00000000" w:rsidRPr="00000000">
        <w:rPr>
          <w:rtl w:val="0"/>
        </w:rPr>
      </w:r>
    </w:p>
    <w:p w:rsidR="00000000" w:rsidDel="00000000" w:rsidP="00000000" w:rsidRDefault="00000000" w:rsidRPr="00000000" w14:paraId="00000002">
      <w:pPr>
        <w:spacing w:after="240" w:befor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La nueva página presenta de forma moderna y dinámica el alcance que tiene la obra con su movimiento, obras educativas y el aporte que hace a la Iglesia.</w:t>
      </w:r>
    </w:p>
    <w:p w:rsidR="00000000" w:rsidDel="00000000" w:rsidP="00000000" w:rsidRDefault="00000000" w:rsidRPr="00000000" w14:paraId="00000003">
      <w:pP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Fraternidad de Agrupaciones Santo Tomás de Aquino (Fasta) en el marco de su Jubileo Extraordinario por el 60 aniversario de su fundación presentó su sitio web renovado con el objetivo de contribuir a la tarea de la Nueva Evangelización también desde el mundo digital.</w:t>
      </w:r>
    </w:p>
    <w:p w:rsidR="00000000" w:rsidDel="00000000" w:rsidP="00000000" w:rsidRDefault="00000000" w:rsidRPr="00000000" w14:paraId="00000004">
      <w:pPr>
        <w:spacing w:after="240" w:befor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sz w:val="20"/>
          <w:szCs w:val="20"/>
          <w:rtl w:val="0"/>
        </w:rPr>
        <w:t xml:space="preserve">El Papa Francisco en varias oportunidades ha hecho referencia a la importancia que tiene la comunicación en la evangelización. En una ocasión expresó </w:t>
      </w:r>
      <w:r w:rsidDel="00000000" w:rsidR="00000000" w:rsidRPr="00000000">
        <w:rPr>
          <w:rFonts w:ascii="Montserrat" w:cs="Montserrat" w:eastAsia="Montserrat" w:hAnsi="Montserrat"/>
          <w:i w:val="1"/>
          <w:sz w:val="20"/>
          <w:szCs w:val="20"/>
          <w:rtl w:val="0"/>
        </w:rPr>
        <w:t xml:space="preserve">“para ser fieles, para ser creativos, hay que saber cambiar. Saber cambiar. ¿Y para qué tengo que cambiar? Para adecuarme a las circunstancias en las que tengo que anunciar el Evangelio”.</w:t>
      </w:r>
    </w:p>
    <w:p w:rsidR="00000000" w:rsidDel="00000000" w:rsidP="00000000" w:rsidRDefault="00000000" w:rsidRPr="00000000" w14:paraId="00000005">
      <w:pP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Respondiendo a este llamado es que Fasta renueva su sitio web ofreciendo a los usuarios una plataforma en la que podrán conocer su historia, la tarea apostólica y educativa que realiza; pero también, desde la cual brindará recursos formativos y espirituales con los cuales seguirá evangelizando la cultura, la familia y la juventud.</w:t>
      </w:r>
    </w:p>
    <w:p w:rsidR="00000000" w:rsidDel="00000000" w:rsidP="00000000" w:rsidRDefault="00000000" w:rsidRPr="00000000" w14:paraId="00000006">
      <w:pP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nueva versión se puede visitar ingresando a </w:t>
      </w:r>
      <w:hyperlink r:id="rId6">
        <w:r w:rsidDel="00000000" w:rsidR="00000000" w:rsidRPr="00000000">
          <w:rPr>
            <w:rFonts w:ascii="Montserrat" w:cs="Montserrat" w:eastAsia="Montserrat" w:hAnsi="Montserrat"/>
            <w:color w:val="1155cc"/>
            <w:sz w:val="20"/>
            <w:szCs w:val="20"/>
            <w:u w:val="single"/>
            <w:rtl w:val="0"/>
          </w:rPr>
          <w:t xml:space="preserve">fasta.org</w:t>
        </w:r>
      </w:hyperlink>
      <w:r w:rsidDel="00000000" w:rsidR="00000000" w:rsidRPr="00000000">
        <w:rPr>
          <w:rFonts w:ascii="Montserrat" w:cs="Montserrat" w:eastAsia="Montserrat" w:hAnsi="Montserrat"/>
          <w:sz w:val="20"/>
          <w:szCs w:val="20"/>
          <w:rtl w:val="0"/>
        </w:rPr>
        <w:t xml:space="preserve"> y es una manera de abrir las puertas de la institución al mundo para que puedan conocerla y acompañar su misión de construir el Reino de Dios en medio de la ciudad de los hombres.</w:t>
      </w:r>
    </w:p>
    <w:p w:rsidR="00000000" w:rsidDel="00000000" w:rsidP="00000000" w:rsidRDefault="00000000" w:rsidRPr="00000000" w14:paraId="00000007">
      <w:pPr>
        <w:spacing w:after="240" w:befor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Algunas secciones destacadas del sitio web</w:t>
      </w:r>
    </w:p>
    <w:p w:rsidR="00000000" w:rsidDel="00000000" w:rsidP="00000000" w:rsidRDefault="00000000" w:rsidRPr="00000000" w14:paraId="00000008">
      <w:pP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página web, que está disponible en idioma español e inglés, tiene distintas secciones entre las que se destaca la de </w:t>
      </w:r>
      <w:r w:rsidDel="00000000" w:rsidR="00000000" w:rsidRPr="00000000">
        <w:rPr>
          <w:rFonts w:ascii="Montserrat" w:cs="Montserrat" w:eastAsia="Montserrat" w:hAnsi="Montserrat"/>
          <w:i w:val="1"/>
          <w:sz w:val="20"/>
          <w:szCs w:val="20"/>
          <w:rtl w:val="0"/>
        </w:rPr>
        <w:t xml:space="preserve">Vida Comunitaria</w:t>
      </w:r>
      <w:r w:rsidDel="00000000" w:rsidR="00000000" w:rsidRPr="00000000">
        <w:rPr>
          <w:rFonts w:ascii="Montserrat" w:cs="Montserrat" w:eastAsia="Montserrat" w:hAnsi="Montserrat"/>
          <w:sz w:val="20"/>
          <w:szCs w:val="20"/>
          <w:rtl w:val="0"/>
        </w:rPr>
        <w:t xml:space="preserve"> en la que se presenta la Fraternidad Apostólica Sacerdotal Santo Tomás de Aquino, la Fraternidad Apostólica Santa Catalina de Siena, la tarea de los laicos y las comunidades que tiene Fasta en distintas partes del mundo.</w:t>
      </w:r>
    </w:p>
    <w:p w:rsidR="00000000" w:rsidDel="00000000" w:rsidP="00000000" w:rsidRDefault="00000000" w:rsidRPr="00000000" w14:paraId="00000009">
      <w:pP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la sección </w:t>
      </w:r>
      <w:r w:rsidDel="00000000" w:rsidR="00000000" w:rsidRPr="00000000">
        <w:rPr>
          <w:rFonts w:ascii="Montserrat" w:cs="Montserrat" w:eastAsia="Montserrat" w:hAnsi="Montserrat"/>
          <w:i w:val="1"/>
          <w:sz w:val="20"/>
          <w:szCs w:val="20"/>
          <w:rtl w:val="0"/>
        </w:rPr>
        <w:t xml:space="preserve">Vida Interior</w:t>
      </w:r>
      <w:r w:rsidDel="00000000" w:rsidR="00000000" w:rsidRPr="00000000">
        <w:rPr>
          <w:rFonts w:ascii="Montserrat" w:cs="Montserrat" w:eastAsia="Montserrat" w:hAnsi="Montserrat"/>
          <w:sz w:val="20"/>
          <w:szCs w:val="20"/>
          <w:rtl w:val="0"/>
        </w:rPr>
        <w:t xml:space="preserve"> se ponen a disposición distintos recursos formativos como el análisis de un texto del Padre Fundador de Fasta, Fray. Aníbal E. Fosbery O.P, la presentación de autores literarios recomendados, y sugerencias de películas, obras de arte y música. Por otro lado, en la sección espiritualidad, con un pequeño recorrido se invita a la lectura del Evangelio, la meditación del mismo y a rezar. Además, a medida que vayan pasando los meses, se irán presentando los Santos Patronos de la obra.</w:t>
      </w:r>
    </w:p>
    <w:p w:rsidR="00000000" w:rsidDel="00000000" w:rsidP="00000000" w:rsidRDefault="00000000" w:rsidRPr="00000000" w14:paraId="0000000A">
      <w:pPr>
        <w:spacing w:after="240" w:before="240" w:lineRule="auto"/>
        <w:jc w:val="both"/>
        <w:rPr/>
      </w:pPr>
      <w:r w:rsidDel="00000000" w:rsidR="00000000" w:rsidRPr="00000000">
        <w:rPr>
          <w:rFonts w:ascii="Montserrat" w:cs="Montserrat" w:eastAsia="Montserrat" w:hAnsi="Montserrat"/>
          <w:sz w:val="20"/>
          <w:szCs w:val="20"/>
          <w:rtl w:val="0"/>
        </w:rPr>
        <w:t xml:space="preserve">Finalmente, se encuentra la sección </w:t>
      </w:r>
      <w:r w:rsidDel="00000000" w:rsidR="00000000" w:rsidRPr="00000000">
        <w:rPr>
          <w:rFonts w:ascii="Montserrat" w:cs="Montserrat" w:eastAsia="Montserrat" w:hAnsi="Montserrat"/>
          <w:i w:val="1"/>
          <w:sz w:val="20"/>
          <w:szCs w:val="20"/>
          <w:rtl w:val="0"/>
        </w:rPr>
        <w:t xml:space="preserve">Fundador</w:t>
      </w:r>
      <w:r w:rsidDel="00000000" w:rsidR="00000000" w:rsidRPr="00000000">
        <w:rPr>
          <w:rFonts w:ascii="Montserrat" w:cs="Montserrat" w:eastAsia="Montserrat" w:hAnsi="Montserrat"/>
          <w:sz w:val="20"/>
          <w:szCs w:val="20"/>
          <w:rtl w:val="0"/>
        </w:rPr>
        <w:t xml:space="preserve">, especialmente dedicada al Padre Fosbery, quien falleció el pasado 5 de mayo de este año. Allí se presenta al Fundador de Fasta desde su vocación sacerdotal como dominico, fundador, educador y poeta, escritor, orador.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st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